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CE35" w14:textId="77777777" w:rsidR="00163826" w:rsidRPr="00077033" w:rsidRDefault="00163826" w:rsidP="00163826">
      <w:pPr>
        <w:rPr>
          <w:rFonts w:ascii="Times New Roman" w:hAnsi="Times New Roman" w:cs="Times New Roman"/>
        </w:rPr>
      </w:pPr>
      <w:r w:rsidRPr="00077033">
        <w:rPr>
          <w:rFonts w:ascii="Times New Roman" w:hAnsi="Times New Roman" w:cs="Times New Roman" w:hint="eastAsia"/>
          <w:b/>
          <w:bCs/>
        </w:rPr>
        <w:t xml:space="preserve">Supplementary </w:t>
      </w:r>
      <w:r w:rsidRPr="00077033">
        <w:rPr>
          <w:rFonts w:ascii="Times New Roman" w:hAnsi="Times New Roman" w:cs="Times New Roman"/>
          <w:b/>
          <w:bCs/>
        </w:rPr>
        <w:t>methods</w:t>
      </w:r>
    </w:p>
    <w:p w14:paraId="486BC13D" w14:textId="77777777" w:rsidR="00163826" w:rsidRPr="00077033" w:rsidRDefault="00163826" w:rsidP="00163826">
      <w:pPr>
        <w:ind w:firstLineChars="200" w:firstLine="420"/>
        <w:rPr>
          <w:rFonts w:ascii="Times New Roman" w:hAnsi="Times New Roman" w:cs="Times New Roman"/>
        </w:rPr>
      </w:pPr>
      <w:r w:rsidRPr="00077033">
        <w:rPr>
          <w:rFonts w:ascii="Times New Roman" w:hAnsi="Times New Roman" w:cs="Times New Roman"/>
        </w:rPr>
        <w:t xml:space="preserve">We used tissue samples from patients who underwent esophagectomy at our center to determine the expression of BRI3BP </w:t>
      </w:r>
      <w:r>
        <w:rPr>
          <w:rFonts w:ascii="Times New Roman" w:hAnsi="Times New Roman" w:cs="Times New Roman"/>
        </w:rPr>
        <w:t>via</w:t>
      </w:r>
      <w:r w:rsidRPr="00077033">
        <w:rPr>
          <w:rFonts w:ascii="Times New Roman" w:hAnsi="Times New Roman" w:cs="Times New Roman"/>
        </w:rPr>
        <w:t xml:space="preserve"> PCR, WB and TMA</w:t>
      </w:r>
      <w:r>
        <w:rPr>
          <w:rFonts w:ascii="Times New Roman" w:hAnsi="Times New Roman" w:cs="Times New Roman"/>
        </w:rPr>
        <w:t xml:space="preserve"> analysis</w:t>
      </w:r>
      <w:r w:rsidRPr="00077033">
        <w:rPr>
          <w:rFonts w:ascii="Times New Roman" w:hAnsi="Times New Roman" w:cs="Times New Roman"/>
        </w:rPr>
        <w:t xml:space="preserve">. Total RNA and protein were extracted from the patient's cancer tissue and adjacent tissues. </w:t>
      </w:r>
      <w:r>
        <w:rPr>
          <w:rFonts w:ascii="Times New Roman" w:hAnsi="Times New Roman" w:cs="Times New Roman"/>
        </w:rPr>
        <w:t>Samples from a</w:t>
      </w:r>
      <w:r w:rsidRPr="00077033">
        <w:rPr>
          <w:rFonts w:ascii="Times New Roman" w:hAnsi="Times New Roman" w:cs="Times New Roman"/>
        </w:rPr>
        <w:t xml:space="preserve"> total of </w:t>
      </w:r>
      <w:r>
        <w:rPr>
          <w:rFonts w:ascii="Times New Roman" w:hAnsi="Times New Roman" w:cs="Times New Roman"/>
        </w:rPr>
        <w:t>3</w:t>
      </w:r>
      <w:r w:rsidRPr="00077033">
        <w:rPr>
          <w:rFonts w:ascii="Times New Roman" w:hAnsi="Times New Roman" w:cs="Times New Roman"/>
        </w:rPr>
        <w:t xml:space="preserve">0 patients with primary </w:t>
      </w:r>
      <w:r>
        <w:rPr>
          <w:rFonts w:ascii="Times New Roman" w:hAnsi="Times New Roman" w:cs="Times New Roman"/>
        </w:rPr>
        <w:t>ESCA</w:t>
      </w:r>
      <w:r w:rsidRPr="00077033">
        <w:rPr>
          <w:rFonts w:ascii="Times New Roman" w:hAnsi="Times New Roman" w:cs="Times New Roman"/>
        </w:rPr>
        <w:t xml:space="preserve"> who underwent radical esophagectomy at the First Affiliated Hospital of Zhengzhou University from </w:t>
      </w:r>
      <w:r w:rsidRPr="00F11051">
        <w:rPr>
          <w:rFonts w:ascii="Times New Roman" w:hAnsi="Times New Roman" w:cs="Times New Roman"/>
        </w:rPr>
        <w:t>May 2020 and February 2021</w:t>
      </w:r>
      <w:r w:rsidRPr="00077033">
        <w:rPr>
          <w:rFonts w:ascii="Times New Roman" w:hAnsi="Times New Roman" w:cs="Times New Roman"/>
        </w:rPr>
        <w:t xml:space="preserve"> were </w:t>
      </w:r>
      <w:r>
        <w:rPr>
          <w:rFonts w:ascii="Times New Roman" w:hAnsi="Times New Roman" w:cs="Times New Roman"/>
        </w:rPr>
        <w:t>used</w:t>
      </w:r>
      <w:r w:rsidRPr="00077033">
        <w:rPr>
          <w:rFonts w:ascii="Times New Roman" w:hAnsi="Times New Roman" w:cs="Times New Roman"/>
        </w:rPr>
        <w:t xml:space="preserve"> to construct TMA</w:t>
      </w:r>
      <w:r>
        <w:rPr>
          <w:rFonts w:ascii="Times New Roman" w:hAnsi="Times New Roman" w:cs="Times New Roman"/>
        </w:rPr>
        <w:t>s</w:t>
      </w:r>
      <w:r w:rsidRPr="00077033">
        <w:rPr>
          <w:rFonts w:ascii="Times New Roman" w:hAnsi="Times New Roman" w:cs="Times New Roman"/>
        </w:rPr>
        <w:t>. All patients provided written informed consent before the data were collected, and this study was approved by the Ethics Committee of the First Affiliated Hospital of Zhengzhou University (</w:t>
      </w:r>
      <w:r>
        <w:rPr>
          <w:rFonts w:ascii="Times New Roman" w:hAnsi="Times New Roman" w:cs="Times New Roman"/>
        </w:rPr>
        <w:t>2023</w:t>
      </w:r>
      <w:r w:rsidRPr="00077033">
        <w:rPr>
          <w:rFonts w:ascii="Times New Roman" w:hAnsi="Times New Roman" w:cs="Times New Roman"/>
        </w:rPr>
        <w:t>-KY-</w:t>
      </w:r>
      <w:r>
        <w:rPr>
          <w:rFonts w:ascii="Times New Roman" w:hAnsi="Times New Roman" w:cs="Times New Roman"/>
        </w:rPr>
        <w:t>1440-001</w:t>
      </w:r>
      <w:r w:rsidRPr="00077033">
        <w:rPr>
          <w:rFonts w:ascii="Times New Roman" w:hAnsi="Times New Roman" w:cs="Times New Roman"/>
        </w:rPr>
        <w:t>).</w:t>
      </w:r>
    </w:p>
    <w:p w14:paraId="68E10FE8" w14:textId="77777777" w:rsidR="00163826" w:rsidRPr="00077033" w:rsidRDefault="00163826" w:rsidP="00163826">
      <w:pPr>
        <w:ind w:firstLineChars="200" w:firstLine="420"/>
        <w:rPr>
          <w:rFonts w:ascii="Times New Roman" w:hAnsi="Times New Roman" w:cs="Times New Roman"/>
        </w:rPr>
      </w:pPr>
      <w:r w:rsidRPr="00077033">
        <w:rPr>
          <w:rFonts w:ascii="Times New Roman" w:hAnsi="Times New Roman" w:cs="Times New Roman" w:hint="eastAsia"/>
        </w:rPr>
        <w:t xml:space="preserve">Total RNA was extracted from tissue samples using the </w:t>
      </w:r>
      <w:proofErr w:type="spellStart"/>
      <w:r w:rsidRPr="00077033">
        <w:rPr>
          <w:rFonts w:ascii="Times New Roman" w:hAnsi="Times New Roman" w:cs="Times New Roman"/>
        </w:rPr>
        <w:t>TRIzol</w:t>
      </w:r>
      <w:proofErr w:type="spellEnd"/>
      <w:r w:rsidRPr="00077033">
        <w:rPr>
          <w:rFonts w:ascii="Times New Roman" w:hAnsi="Times New Roman" w:cs="Times New Roman" w:hint="eastAsia"/>
        </w:rPr>
        <w:t xml:space="preserve"> method, and the concentration of RNA was measured using </w:t>
      </w:r>
      <w:r w:rsidRPr="00077033">
        <w:rPr>
          <w:rFonts w:ascii="Times New Roman" w:hAnsi="Times New Roman" w:cs="Times New Roman"/>
        </w:rPr>
        <w:t xml:space="preserve">an </w:t>
      </w:r>
      <w:r w:rsidRPr="00077033">
        <w:rPr>
          <w:rFonts w:ascii="Times New Roman" w:hAnsi="Times New Roman" w:cs="Times New Roman" w:hint="eastAsia"/>
        </w:rPr>
        <w:t xml:space="preserve">ultraviolet spectrophotometer. The extracted total RNA was </w:t>
      </w:r>
      <w:r w:rsidRPr="00077033">
        <w:rPr>
          <w:rFonts w:ascii="Times New Roman" w:hAnsi="Times New Roman" w:cs="Times New Roman"/>
        </w:rPr>
        <w:t>reverse</w:t>
      </w:r>
      <w:r w:rsidRPr="00077033">
        <w:rPr>
          <w:rFonts w:ascii="Times New Roman" w:hAnsi="Times New Roman" w:cs="Times New Roman" w:hint="eastAsia"/>
        </w:rPr>
        <w:t xml:space="preserve"> transcribed into cDNA using </w:t>
      </w:r>
      <w:proofErr w:type="spellStart"/>
      <w:r w:rsidRPr="00077033">
        <w:rPr>
          <w:rFonts w:ascii="Times New Roman" w:hAnsi="Times New Roman" w:cs="Times New Roman" w:hint="eastAsia"/>
        </w:rPr>
        <w:t>PrimeScript</w:t>
      </w:r>
      <w:proofErr w:type="spellEnd"/>
      <w:r w:rsidRPr="00077033">
        <w:rPr>
          <w:rFonts w:ascii="Times New Roman" w:hAnsi="Times New Roman" w:cs="Times New Roman" w:hint="eastAsia"/>
        </w:rPr>
        <w:t xml:space="preserve"> RT Master Mix (</w:t>
      </w:r>
      <w:r w:rsidRPr="00077033">
        <w:rPr>
          <w:rFonts w:ascii="Times New Roman" w:hAnsi="Times New Roman" w:cs="Times New Roman" w:hint="eastAsia"/>
          <w:noProof/>
        </w:rPr>
        <w:t>RR036A</w:t>
      </w:r>
      <w:r w:rsidRPr="00077033">
        <w:rPr>
          <w:rFonts w:ascii="Times New Roman" w:hAnsi="Times New Roman" w:cs="Times New Roman" w:hint="eastAsia"/>
        </w:rPr>
        <w:t>, Takara). Amplification was performed using TB Green Premix Ex Taq (</w:t>
      </w:r>
      <w:r w:rsidRPr="00077033">
        <w:rPr>
          <w:rFonts w:ascii="Times New Roman" w:hAnsi="Times New Roman" w:cs="Times New Roman" w:hint="eastAsia"/>
          <w:noProof/>
        </w:rPr>
        <w:t>RR820A</w:t>
      </w:r>
      <w:r w:rsidRPr="00077033">
        <w:rPr>
          <w:rFonts w:ascii="Times New Roman" w:hAnsi="Times New Roman" w:cs="Times New Roman" w:hint="eastAsia"/>
        </w:rPr>
        <w:t xml:space="preserve">, Takara). GAPDH was used as the internal reference for mRNA qPCR. The sequences of primers </w:t>
      </w:r>
      <w:r w:rsidRPr="00077033">
        <w:rPr>
          <w:rFonts w:ascii="Times New Roman" w:hAnsi="Times New Roman" w:cs="Times New Roman"/>
        </w:rPr>
        <w:t>used were</w:t>
      </w:r>
      <w:r w:rsidRPr="00077033">
        <w:rPr>
          <w:rFonts w:ascii="Times New Roman" w:hAnsi="Times New Roman" w:cs="Times New Roman" w:hint="eastAsia"/>
        </w:rPr>
        <w:t xml:space="preserve"> as follows:</w:t>
      </w:r>
    </w:p>
    <w:p w14:paraId="1D2C33D1" w14:textId="77777777" w:rsidR="00163826" w:rsidRPr="00077033" w:rsidRDefault="00163826" w:rsidP="00163826">
      <w:pPr>
        <w:ind w:firstLineChars="200" w:firstLine="420"/>
        <w:rPr>
          <w:rFonts w:ascii="Times New Roman" w:hAnsi="Times New Roman" w:cs="Times New Roman"/>
          <w:noProof/>
        </w:rPr>
      </w:pPr>
      <w:r w:rsidRPr="00077033">
        <w:rPr>
          <w:rFonts w:ascii="Times New Roman" w:hAnsi="Times New Roman" w:cs="Times New Roman"/>
        </w:rPr>
        <w:t xml:space="preserve">GAPDH: </w:t>
      </w:r>
      <w:r w:rsidRPr="00077033">
        <w:rPr>
          <w:rFonts w:ascii="Times New Roman" w:hAnsi="Times New Roman" w:cs="Times New Roman" w:hint="eastAsia"/>
        </w:rPr>
        <w:t xml:space="preserve">(forward </w:t>
      </w:r>
      <w:r w:rsidRPr="00077033">
        <w:rPr>
          <w:rFonts w:ascii="Times New Roman" w:hAnsi="Times New Roman" w:cs="Times New Roman" w:hint="eastAsia"/>
          <w:noProof/>
        </w:rPr>
        <w:t>primer) 5</w:t>
      </w:r>
      <w:r w:rsidRPr="00077033">
        <w:rPr>
          <w:rFonts w:ascii="Times New Roman" w:hAnsi="Times New Roman" w:cs="Times New Roman" w:hint="eastAsia"/>
          <w:noProof/>
        </w:rPr>
        <w:t>′</w:t>
      </w:r>
      <w:r w:rsidRPr="00077033">
        <w:rPr>
          <w:rFonts w:ascii="Times New Roman" w:hAnsi="Times New Roman" w:cs="Times New Roman" w:hint="eastAsia"/>
          <w:noProof/>
        </w:rPr>
        <w:t>-GGAAGCTTGTCATCAATGGAAATC-3</w:t>
      </w:r>
      <w:r w:rsidRPr="00077033">
        <w:rPr>
          <w:rFonts w:ascii="Times New Roman" w:hAnsi="Times New Roman" w:cs="Times New Roman" w:hint="eastAsia"/>
          <w:noProof/>
        </w:rPr>
        <w:t>′</w:t>
      </w:r>
      <w:r w:rsidRPr="00077033">
        <w:rPr>
          <w:rFonts w:ascii="Times New Roman" w:hAnsi="Times New Roman" w:cs="Times New Roman" w:hint="eastAsia"/>
          <w:noProof/>
        </w:rPr>
        <w:t>; (reverse primer) 5</w:t>
      </w:r>
      <w:r w:rsidRPr="00077033">
        <w:rPr>
          <w:rFonts w:ascii="Times New Roman" w:hAnsi="Times New Roman" w:cs="Times New Roman" w:hint="eastAsia"/>
          <w:noProof/>
        </w:rPr>
        <w:t>′</w:t>
      </w:r>
      <w:r w:rsidRPr="00077033">
        <w:rPr>
          <w:rFonts w:ascii="Times New Roman" w:hAnsi="Times New Roman" w:cs="Times New Roman" w:hint="eastAsia"/>
          <w:noProof/>
        </w:rPr>
        <w:t>-TGATGACCCTTTTGGCTCCC-3</w:t>
      </w:r>
      <w:r w:rsidRPr="00077033">
        <w:rPr>
          <w:rFonts w:ascii="Times New Roman" w:hAnsi="Times New Roman" w:cs="Times New Roman" w:hint="eastAsia"/>
          <w:noProof/>
        </w:rPr>
        <w:t>′</w:t>
      </w:r>
      <w:r w:rsidRPr="00077033">
        <w:rPr>
          <w:rFonts w:ascii="Times New Roman" w:hAnsi="Times New Roman" w:cs="Times New Roman" w:hint="eastAsia"/>
          <w:noProof/>
        </w:rPr>
        <w:t>;</w:t>
      </w:r>
    </w:p>
    <w:p w14:paraId="43CC880E" w14:textId="77777777" w:rsidR="00163826" w:rsidRPr="00077033" w:rsidRDefault="00163826" w:rsidP="00163826">
      <w:pPr>
        <w:ind w:firstLineChars="200" w:firstLine="420"/>
        <w:rPr>
          <w:rFonts w:ascii="Times New Roman" w:hAnsi="Times New Roman" w:cs="Times New Roman"/>
          <w:noProof/>
        </w:rPr>
      </w:pPr>
      <w:r w:rsidRPr="00077033">
        <w:rPr>
          <w:rFonts w:ascii="Times New Roman" w:hAnsi="Times New Roman" w:cs="Times New Roman"/>
          <w:noProof/>
        </w:rPr>
        <w:t>BRI3BP</w:t>
      </w:r>
      <w:r w:rsidRPr="00077033">
        <w:rPr>
          <w:rFonts w:ascii="Times New Roman" w:hAnsi="Times New Roman" w:cs="Times New Roman" w:hint="eastAsia"/>
          <w:noProof/>
        </w:rPr>
        <w:t>:</w:t>
      </w:r>
      <w:r w:rsidRPr="00077033">
        <w:rPr>
          <w:rFonts w:ascii="Times New Roman" w:hAnsi="Times New Roman" w:cs="Times New Roman"/>
          <w:noProof/>
        </w:rPr>
        <w:t xml:space="preserve"> (forward primer) 5'CACCTTCTCCCAGAGCGTCA-3' and (reverse primer) 5'AACATATCCACTCCCAGCACAAAT-3' for BRI3BP.</w:t>
      </w:r>
    </w:p>
    <w:p w14:paraId="188C6498" w14:textId="77777777" w:rsidR="00163826" w:rsidRPr="00077033" w:rsidRDefault="00163826" w:rsidP="00163826">
      <w:pPr>
        <w:ind w:firstLineChars="200" w:firstLine="420"/>
        <w:rPr>
          <w:rFonts w:ascii="Times New Roman" w:hAnsi="Times New Roman" w:cs="Times New Roman"/>
        </w:rPr>
      </w:pPr>
      <w:r w:rsidRPr="00077033">
        <w:rPr>
          <w:rFonts w:ascii="Times New Roman" w:hAnsi="Times New Roman" w:cs="Times New Roman" w:hint="eastAsia"/>
        </w:rPr>
        <w:t xml:space="preserve">Protease inhibitors </w:t>
      </w:r>
      <w:r w:rsidRPr="00077033">
        <w:rPr>
          <w:rFonts w:ascii="Times New Roman" w:hAnsi="Times New Roman" w:cs="Times New Roman"/>
        </w:rPr>
        <w:t>were</w:t>
      </w:r>
      <w:r w:rsidRPr="00077033">
        <w:rPr>
          <w:rFonts w:ascii="Times New Roman" w:hAnsi="Times New Roman" w:cs="Times New Roman" w:hint="eastAsia"/>
        </w:rPr>
        <w:t xml:space="preserve"> used to lyse tissue samples in a radioimmunoprecipitation analysis (RIPA) solution.</w:t>
      </w:r>
      <w:r w:rsidRPr="00077033">
        <w:rPr>
          <w:rFonts w:ascii="Times New Roman" w:hAnsi="Times New Roman" w:cs="Times New Roman"/>
        </w:rPr>
        <w:t xml:space="preserve"> </w:t>
      </w:r>
      <w:r w:rsidRPr="00077033">
        <w:rPr>
          <w:rFonts w:ascii="Times New Roman" w:hAnsi="Times New Roman" w:cs="Times New Roman" w:hint="eastAsia"/>
        </w:rPr>
        <w:t xml:space="preserve">The extracted </w:t>
      </w:r>
      <w:r w:rsidRPr="00077033">
        <w:rPr>
          <w:rFonts w:ascii="Times New Roman" w:hAnsi="Times New Roman" w:cs="Times New Roman"/>
        </w:rPr>
        <w:t>proteins</w:t>
      </w:r>
      <w:r w:rsidRPr="00077033">
        <w:rPr>
          <w:rFonts w:ascii="Times New Roman" w:hAnsi="Times New Roman" w:cs="Times New Roman" w:hint="eastAsia"/>
        </w:rPr>
        <w:t xml:space="preserve"> were resolved by SDS polyacrylamide gel electrophoresis and transferred to a nitrocellulose membrane. After blocking in 5% </w:t>
      </w:r>
      <w:r w:rsidRPr="00077033">
        <w:rPr>
          <w:rFonts w:ascii="Times New Roman" w:hAnsi="Times New Roman" w:cs="Times New Roman"/>
        </w:rPr>
        <w:t>nonfat</w:t>
      </w:r>
      <w:r w:rsidRPr="00077033">
        <w:rPr>
          <w:rFonts w:ascii="Times New Roman" w:hAnsi="Times New Roman" w:cs="Times New Roman" w:hint="eastAsia"/>
        </w:rPr>
        <w:t xml:space="preserve"> milk for 2</w:t>
      </w:r>
      <w:r w:rsidRPr="00077033">
        <w:rPr>
          <w:rFonts w:ascii="MS Mincho" w:eastAsia="MS Mincho" w:hAnsi="MS Mincho" w:cs="MS Mincho" w:hint="eastAsia"/>
        </w:rPr>
        <w:t> </w:t>
      </w:r>
      <w:r w:rsidRPr="00077033">
        <w:rPr>
          <w:rFonts w:ascii="Times New Roman" w:hAnsi="Times New Roman" w:cs="Times New Roman" w:hint="eastAsia"/>
        </w:rPr>
        <w:t>h, the membranes were incubated overnight at 4</w:t>
      </w:r>
      <w:r w:rsidRPr="00077033">
        <w:rPr>
          <w:rFonts w:ascii="MS Mincho" w:eastAsia="MS Mincho" w:hAnsi="MS Mincho" w:cs="MS Mincho" w:hint="eastAsia"/>
        </w:rPr>
        <w:t> </w:t>
      </w:r>
      <w:r w:rsidRPr="00077033">
        <w:rPr>
          <w:rFonts w:ascii="等线" w:eastAsia="等线" w:hAnsi="等线" w:cs="等线" w:hint="eastAsia"/>
        </w:rPr>
        <w:t>°</w:t>
      </w:r>
      <w:r w:rsidRPr="00077033">
        <w:rPr>
          <w:rFonts w:ascii="Times New Roman" w:hAnsi="Times New Roman" w:cs="Times New Roman" w:hint="eastAsia"/>
        </w:rPr>
        <w:t xml:space="preserve">C with primary antibodies recognizing </w:t>
      </w:r>
      <w:r w:rsidRPr="00077033">
        <w:rPr>
          <w:rFonts w:ascii="Times New Roman" w:hAnsi="Times New Roman" w:cs="Times New Roman"/>
        </w:rPr>
        <w:t xml:space="preserve">BRI3BP </w:t>
      </w:r>
      <w:r w:rsidRPr="00077033">
        <w:rPr>
          <w:rFonts w:ascii="Times New Roman" w:hAnsi="Times New Roman" w:cs="Times New Roman" w:hint="eastAsia"/>
        </w:rPr>
        <w:t xml:space="preserve">(1:1000 dilution; </w:t>
      </w:r>
      <w:r w:rsidRPr="00077033">
        <w:rPr>
          <w:rFonts w:ascii="Times New Roman" w:hAnsi="Times New Roman" w:cs="Times New Roman"/>
        </w:rPr>
        <w:t>DF3367, Affinity Biosciences</w:t>
      </w:r>
      <w:r w:rsidRPr="00077033">
        <w:rPr>
          <w:rFonts w:ascii="Times New Roman" w:hAnsi="Times New Roman" w:cs="Times New Roman" w:hint="eastAsia"/>
        </w:rPr>
        <w:t>,</w:t>
      </w:r>
      <w:r w:rsidRPr="00077033">
        <w:rPr>
          <w:rFonts w:ascii="Times New Roman" w:hAnsi="Times New Roman" w:cs="Times New Roman"/>
        </w:rPr>
        <w:t xml:space="preserve"> China) or</w:t>
      </w:r>
      <w:r w:rsidRPr="00077033">
        <w:rPr>
          <w:rFonts w:ascii="Times New Roman" w:hAnsi="Times New Roman" w:cs="Times New Roman" w:hint="eastAsia"/>
        </w:rPr>
        <w:t xml:space="preserve"> GAPDH (1:20000 dilution; 10494-1-AP, </w:t>
      </w:r>
      <w:proofErr w:type="spellStart"/>
      <w:r w:rsidRPr="00077033">
        <w:rPr>
          <w:rFonts w:ascii="Times New Roman" w:hAnsi="Times New Roman" w:cs="Times New Roman" w:hint="eastAsia"/>
        </w:rPr>
        <w:t>Proteintech</w:t>
      </w:r>
      <w:proofErr w:type="spellEnd"/>
      <w:r w:rsidRPr="00077033">
        <w:rPr>
          <w:rFonts w:ascii="Times New Roman" w:hAnsi="Times New Roman" w:cs="Times New Roman" w:hint="eastAsia"/>
        </w:rPr>
        <w:t xml:space="preserve"> Group Inc., China). After incubation with secondary antibodies (1:5000 dilution; </w:t>
      </w:r>
      <w:r w:rsidRPr="00077033">
        <w:rPr>
          <w:rFonts w:ascii="Times New Roman" w:hAnsi="Times New Roman" w:cs="Times New Roman" w:hint="eastAsia"/>
          <w:noProof/>
        </w:rPr>
        <w:t>CW0103</w:t>
      </w:r>
      <w:r w:rsidRPr="00077033">
        <w:rPr>
          <w:rFonts w:ascii="Times New Roman" w:hAnsi="Times New Roman" w:cs="Times New Roman" w:hint="eastAsia"/>
        </w:rPr>
        <w:t>, Jiangsu Cowin Biotech Co.</w:t>
      </w:r>
      <w:r w:rsidRPr="00077033">
        <w:rPr>
          <w:rFonts w:ascii="Times New Roman" w:hAnsi="Times New Roman" w:cs="Times New Roman"/>
        </w:rPr>
        <w:t xml:space="preserve"> </w:t>
      </w:r>
      <w:r w:rsidRPr="00077033">
        <w:rPr>
          <w:rFonts w:ascii="Times New Roman" w:hAnsi="Times New Roman" w:cs="Times New Roman" w:hint="eastAsia"/>
        </w:rPr>
        <w:t xml:space="preserve">Ltd., China), the protein bands were visualized by chemiluminescence using a Bio-Rad </w:t>
      </w:r>
      <w:proofErr w:type="spellStart"/>
      <w:r w:rsidRPr="00077033">
        <w:rPr>
          <w:rFonts w:ascii="Times New Roman" w:hAnsi="Times New Roman" w:cs="Times New Roman" w:hint="eastAsia"/>
        </w:rPr>
        <w:t>ChemiDoc</w:t>
      </w:r>
      <w:proofErr w:type="spellEnd"/>
      <w:r w:rsidRPr="00077033">
        <w:rPr>
          <w:rFonts w:ascii="Times New Roman" w:hAnsi="Times New Roman" w:cs="Times New Roman" w:hint="eastAsia"/>
        </w:rPr>
        <w:t xml:space="preserve"> MP Imaging System (Bio-Rad, USA).</w:t>
      </w:r>
    </w:p>
    <w:p w14:paraId="5CFBD716" w14:textId="77777777" w:rsidR="00163826" w:rsidRPr="00077033" w:rsidRDefault="00163826" w:rsidP="00163826">
      <w:pPr>
        <w:ind w:firstLineChars="200" w:firstLine="420"/>
        <w:rPr>
          <w:rFonts w:ascii="Times New Roman" w:hAnsi="Times New Roman" w:cs="Times New Roman"/>
        </w:rPr>
      </w:pPr>
      <w:r w:rsidRPr="00077033">
        <w:rPr>
          <w:rFonts w:ascii="Times New Roman" w:hAnsi="Times New Roman" w:cs="Times New Roman" w:hint="eastAsia"/>
        </w:rPr>
        <w:t xml:space="preserve">The desired tissue samples were fixed using 10% neutral buffered formalin and </w:t>
      </w:r>
      <w:r w:rsidRPr="00077033">
        <w:rPr>
          <w:rFonts w:ascii="Times New Roman" w:hAnsi="Times New Roman" w:cs="Times New Roman"/>
        </w:rPr>
        <w:t>cut</w:t>
      </w:r>
      <w:r w:rsidRPr="00077033">
        <w:rPr>
          <w:rFonts w:ascii="Times New Roman" w:hAnsi="Times New Roman" w:cs="Times New Roman" w:hint="eastAsia"/>
        </w:rPr>
        <w:t xml:space="preserve"> into tissue sample blocks with paraffin wax. </w:t>
      </w:r>
      <w:r w:rsidRPr="00077033">
        <w:rPr>
          <w:rFonts w:ascii="Times New Roman" w:hAnsi="Times New Roman" w:cs="Times New Roman"/>
        </w:rPr>
        <w:t>The samples</w:t>
      </w:r>
      <w:r w:rsidRPr="00077033">
        <w:rPr>
          <w:rFonts w:ascii="Times New Roman" w:hAnsi="Times New Roman" w:cs="Times New Roman" w:hint="eastAsia"/>
        </w:rPr>
        <w:t xml:space="preserve"> were </w:t>
      </w:r>
      <w:r w:rsidRPr="00077033">
        <w:rPr>
          <w:rFonts w:ascii="Times New Roman" w:hAnsi="Times New Roman" w:cs="Times New Roman"/>
        </w:rPr>
        <w:t xml:space="preserve">subsequently </w:t>
      </w:r>
      <w:r w:rsidRPr="00077033">
        <w:rPr>
          <w:rFonts w:ascii="Times New Roman" w:hAnsi="Times New Roman" w:cs="Times New Roman" w:hint="eastAsia"/>
        </w:rPr>
        <w:t xml:space="preserve">sent to Wuhan </w:t>
      </w:r>
      <w:proofErr w:type="spellStart"/>
      <w:r w:rsidRPr="00077033">
        <w:rPr>
          <w:rFonts w:ascii="Times New Roman" w:hAnsi="Times New Roman" w:cs="Times New Roman" w:hint="eastAsia"/>
        </w:rPr>
        <w:t>Servicebio</w:t>
      </w:r>
      <w:proofErr w:type="spellEnd"/>
      <w:r w:rsidRPr="00077033">
        <w:rPr>
          <w:rFonts w:ascii="Times New Roman" w:hAnsi="Times New Roman" w:cs="Times New Roman" w:hint="eastAsia"/>
        </w:rPr>
        <w:t xml:space="preserve"> Biotech Co.</w:t>
      </w:r>
      <w:r w:rsidRPr="00077033">
        <w:rPr>
          <w:rFonts w:ascii="Times New Roman" w:hAnsi="Times New Roman" w:cs="Times New Roman"/>
        </w:rPr>
        <w:t xml:space="preserve">, </w:t>
      </w:r>
      <w:r w:rsidRPr="00077033">
        <w:rPr>
          <w:rFonts w:ascii="Times New Roman" w:hAnsi="Times New Roman" w:cs="Times New Roman" w:hint="eastAsia"/>
        </w:rPr>
        <w:t>Ltd</w:t>
      </w:r>
      <w:r w:rsidRPr="00077033">
        <w:rPr>
          <w:rFonts w:ascii="Times New Roman" w:hAnsi="Times New Roman" w:cs="Times New Roman"/>
        </w:rPr>
        <w:t xml:space="preserve">. </w:t>
      </w:r>
      <w:r w:rsidRPr="00077033">
        <w:rPr>
          <w:rFonts w:ascii="Times New Roman" w:hAnsi="Times New Roman" w:cs="Times New Roman" w:hint="eastAsia"/>
        </w:rPr>
        <w:t xml:space="preserve">(China) to construct TMAs. The TMAs were incubated with a </w:t>
      </w:r>
      <w:r w:rsidRPr="00077033">
        <w:rPr>
          <w:rFonts w:ascii="Times New Roman" w:hAnsi="Times New Roman" w:cs="Times New Roman"/>
        </w:rPr>
        <w:t>BRI3BP</w:t>
      </w:r>
      <w:r w:rsidRPr="00077033">
        <w:rPr>
          <w:rFonts w:ascii="Times New Roman" w:hAnsi="Times New Roman" w:cs="Times New Roman" w:hint="eastAsia"/>
        </w:rPr>
        <w:t xml:space="preserve"> monoclonal antibody (1:200</w:t>
      </w:r>
      <w:r w:rsidRPr="00077033">
        <w:rPr>
          <w:rFonts w:ascii="Times New Roman" w:hAnsi="Times New Roman" w:cs="Times New Roman"/>
        </w:rPr>
        <w:t>;</w:t>
      </w:r>
      <w:r w:rsidRPr="00077033">
        <w:rPr>
          <w:rFonts w:ascii="Times New Roman" w:hAnsi="Times New Roman" w:cs="Times New Roman" w:hint="eastAsia"/>
        </w:rPr>
        <w:t xml:space="preserve"> </w:t>
      </w:r>
      <w:r w:rsidRPr="00077033">
        <w:rPr>
          <w:rFonts w:ascii="Times New Roman" w:hAnsi="Times New Roman" w:cs="Times New Roman"/>
        </w:rPr>
        <w:t>DF3367; Affinity Biosciences</w:t>
      </w:r>
      <w:r w:rsidRPr="00077033">
        <w:rPr>
          <w:rFonts w:ascii="Times New Roman" w:hAnsi="Times New Roman" w:cs="Times New Roman" w:hint="eastAsia"/>
        </w:rPr>
        <w:t>,</w:t>
      </w:r>
      <w:r w:rsidRPr="00077033">
        <w:rPr>
          <w:rFonts w:ascii="Times New Roman" w:hAnsi="Times New Roman" w:cs="Times New Roman"/>
        </w:rPr>
        <w:t xml:space="preserve"> China</w:t>
      </w:r>
      <w:r w:rsidRPr="00077033">
        <w:rPr>
          <w:rFonts w:ascii="Times New Roman" w:hAnsi="Times New Roman" w:cs="Times New Roman" w:hint="eastAsia"/>
        </w:rPr>
        <w:t>) at 4</w:t>
      </w:r>
      <w:r w:rsidRPr="00077033">
        <w:rPr>
          <w:rFonts w:ascii="Times New Roman" w:hAnsi="Times New Roman" w:cs="Times New Roman" w:hint="eastAsia"/>
        </w:rPr>
        <w:t>°</w:t>
      </w:r>
      <w:r w:rsidRPr="00077033">
        <w:rPr>
          <w:rFonts w:ascii="Times New Roman" w:hAnsi="Times New Roman" w:cs="Times New Roman" w:hint="eastAsia"/>
        </w:rPr>
        <w:t>C overnight. The TMAs were washed the next morning and incubated with a secondary antibody (</w:t>
      </w:r>
      <w:r w:rsidRPr="00077033">
        <w:rPr>
          <w:rFonts w:ascii="Times New Roman" w:hAnsi="Times New Roman" w:cs="Times New Roman" w:hint="eastAsia"/>
          <w:noProof/>
        </w:rPr>
        <w:t>GB23303</w:t>
      </w:r>
      <w:r w:rsidRPr="00077033">
        <w:rPr>
          <w:rFonts w:ascii="Times New Roman" w:hAnsi="Times New Roman" w:cs="Times New Roman" w:hint="eastAsia"/>
        </w:rPr>
        <w:t xml:space="preserve">, </w:t>
      </w:r>
      <w:proofErr w:type="spellStart"/>
      <w:r w:rsidRPr="00077033">
        <w:rPr>
          <w:rFonts w:ascii="Times New Roman" w:hAnsi="Times New Roman" w:cs="Times New Roman" w:hint="eastAsia"/>
        </w:rPr>
        <w:t>Servicebio</w:t>
      </w:r>
      <w:proofErr w:type="spellEnd"/>
      <w:r w:rsidRPr="00077033">
        <w:rPr>
          <w:rFonts w:ascii="Times New Roman" w:hAnsi="Times New Roman" w:cs="Times New Roman" w:hint="eastAsia"/>
        </w:rPr>
        <w:t>, China) for 30 min at 37</w:t>
      </w:r>
      <w:r w:rsidRPr="00077033">
        <w:rPr>
          <w:rFonts w:ascii="Times New Roman" w:hAnsi="Times New Roman" w:cs="Times New Roman" w:hint="eastAsia"/>
        </w:rPr>
        <w:t>°</w:t>
      </w:r>
      <w:r w:rsidRPr="00077033">
        <w:rPr>
          <w:rFonts w:ascii="Times New Roman" w:hAnsi="Times New Roman" w:cs="Times New Roman" w:hint="eastAsia"/>
        </w:rPr>
        <w:t xml:space="preserve">C. Diaminobenzene was used as the chromogen, and hematoxylin was used as the nuclear counterstain. The immunostaining intensity of </w:t>
      </w:r>
      <w:r w:rsidRPr="00077033">
        <w:rPr>
          <w:rFonts w:ascii="Times New Roman" w:hAnsi="Times New Roman" w:cs="Times New Roman"/>
        </w:rPr>
        <w:t>BRI3BP</w:t>
      </w:r>
      <w:r w:rsidRPr="00077033">
        <w:rPr>
          <w:rFonts w:ascii="Times New Roman" w:hAnsi="Times New Roman" w:cs="Times New Roman" w:hint="eastAsia"/>
        </w:rPr>
        <w:t xml:space="preserve"> was measured based on the H</w:t>
      </w:r>
      <w:r w:rsidRPr="00077033">
        <w:rPr>
          <w:rFonts w:ascii="Times New Roman" w:hAnsi="Times New Roman" w:cs="Times New Roman" w:hint="eastAsia"/>
        </w:rPr>
        <w:t>‐</w:t>
      </w:r>
      <w:r w:rsidRPr="00077033">
        <w:rPr>
          <w:rFonts w:ascii="Times New Roman" w:hAnsi="Times New Roman" w:cs="Times New Roman" w:hint="eastAsia"/>
        </w:rPr>
        <w:t>score.</w:t>
      </w:r>
      <w:r w:rsidRPr="00077033">
        <w:rPr>
          <w:rFonts w:ascii="Times New Roman" w:hAnsi="Times New Roman" w:cs="Times New Roman"/>
        </w:rPr>
        <w:t xml:space="preserve"> The</w:t>
      </w:r>
      <w:r w:rsidRPr="00077033">
        <w:rPr>
          <w:rFonts w:ascii="Times New Roman" w:hAnsi="Times New Roman" w:cs="Times New Roman" w:hint="eastAsia"/>
        </w:rPr>
        <w:t xml:space="preserve"> modified H-</w:t>
      </w:r>
      <w:r w:rsidRPr="00077033">
        <w:rPr>
          <w:rFonts w:ascii="Times New Roman" w:hAnsi="Times New Roman" w:cs="Times New Roman"/>
        </w:rPr>
        <w:t>score</w:t>
      </w:r>
      <w:r w:rsidRPr="00077033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[</w:t>
      </w:r>
      <w:r w:rsidRPr="00077033">
        <w:rPr>
          <w:rFonts w:ascii="Times New Roman" w:hAnsi="Times New Roman" w:cs="Times New Roman" w:hint="eastAsia"/>
        </w:rPr>
        <w:t xml:space="preserve">(percentage of </w:t>
      </w:r>
      <w:r>
        <w:rPr>
          <w:rFonts w:ascii="Times New Roman" w:hAnsi="Times New Roman" w:cs="Times New Roman"/>
        </w:rPr>
        <w:t xml:space="preserve">cells with </w:t>
      </w:r>
      <w:r w:rsidRPr="00077033">
        <w:rPr>
          <w:rFonts w:ascii="Times New Roman" w:hAnsi="Times New Roman" w:cs="Times New Roman" w:hint="eastAsia"/>
        </w:rPr>
        <w:t>weak intensity</w:t>
      </w:r>
      <w:r w:rsidRPr="00077033">
        <w:rPr>
          <w:rFonts w:ascii="Times New Roman" w:hAnsi="Times New Roman" w:cs="Times New Roman" w:hint="eastAsia"/>
        </w:rPr>
        <w:t>×</w:t>
      </w:r>
      <w:r w:rsidRPr="00077033">
        <w:rPr>
          <w:rFonts w:ascii="Times New Roman" w:hAnsi="Times New Roman" w:cs="Times New Roman" w:hint="eastAsia"/>
        </w:rPr>
        <w:t>1)+</w:t>
      </w:r>
      <w:r w:rsidRPr="00077033">
        <w:rPr>
          <w:rFonts w:ascii="Times New Roman" w:hAnsi="Times New Roman" w:cs="Times New Roman"/>
        </w:rPr>
        <w:t xml:space="preserve"> </w:t>
      </w:r>
      <w:r w:rsidRPr="00077033">
        <w:rPr>
          <w:rFonts w:ascii="Times New Roman" w:hAnsi="Times New Roman" w:cs="Times New Roman" w:hint="eastAsia"/>
        </w:rPr>
        <w:t>(percentage</w:t>
      </w:r>
      <w:r w:rsidRPr="00077033">
        <w:rPr>
          <w:rFonts w:ascii="Times New Roman" w:hAnsi="Times New Roman" w:cs="Times New Roman"/>
        </w:rPr>
        <w:t xml:space="preserve"> </w:t>
      </w:r>
      <w:r w:rsidRPr="00077033">
        <w:rPr>
          <w:rFonts w:ascii="Times New Roman" w:hAnsi="Times New Roman" w:cs="Times New Roman" w:hint="eastAsia"/>
        </w:rPr>
        <w:t xml:space="preserve">of </w:t>
      </w:r>
      <w:r>
        <w:rPr>
          <w:rFonts w:ascii="Times New Roman" w:hAnsi="Times New Roman" w:cs="Times New Roman"/>
        </w:rPr>
        <w:t xml:space="preserve">cells with </w:t>
      </w:r>
      <w:r w:rsidRPr="00077033">
        <w:rPr>
          <w:rFonts w:ascii="Times New Roman" w:hAnsi="Times New Roman" w:cs="Times New Roman" w:hint="eastAsia"/>
        </w:rPr>
        <w:t>moderate intensity</w:t>
      </w:r>
      <w:r w:rsidRPr="00077033">
        <w:rPr>
          <w:rFonts w:ascii="Times New Roman" w:hAnsi="Times New Roman" w:cs="Times New Roman" w:hint="eastAsia"/>
        </w:rPr>
        <w:t>×</w:t>
      </w:r>
      <w:r w:rsidRPr="00077033">
        <w:rPr>
          <w:rFonts w:ascii="Times New Roman" w:hAnsi="Times New Roman" w:cs="Times New Roman" w:hint="eastAsia"/>
        </w:rPr>
        <w:t>2)+</w:t>
      </w:r>
      <w:r w:rsidRPr="00077033">
        <w:rPr>
          <w:rFonts w:ascii="Times New Roman" w:hAnsi="Times New Roman" w:cs="Times New Roman"/>
        </w:rPr>
        <w:t xml:space="preserve"> </w:t>
      </w:r>
      <w:r w:rsidRPr="00077033">
        <w:rPr>
          <w:rFonts w:ascii="Times New Roman" w:hAnsi="Times New Roman" w:cs="Times New Roman" w:hint="eastAsia"/>
        </w:rPr>
        <w:t xml:space="preserve">(percentage of </w:t>
      </w:r>
      <w:r>
        <w:rPr>
          <w:rFonts w:ascii="Times New Roman" w:hAnsi="Times New Roman" w:cs="Times New Roman"/>
        </w:rPr>
        <w:t xml:space="preserve">cells </w:t>
      </w:r>
      <w:r w:rsidRPr="00077033">
        <w:rPr>
          <w:rFonts w:ascii="Times New Roman" w:hAnsi="Times New Roman" w:cs="Times New Roman" w:hint="eastAsia"/>
        </w:rPr>
        <w:t>strong intensity</w:t>
      </w:r>
      <w:r w:rsidRPr="00077033">
        <w:rPr>
          <w:rFonts w:ascii="Times New Roman" w:hAnsi="Times New Roman" w:cs="Times New Roman" w:hint="eastAsia"/>
        </w:rPr>
        <w:t>×</w:t>
      </w:r>
      <w:r w:rsidRPr="00077033">
        <w:rPr>
          <w:rFonts w:ascii="Times New Roman" w:hAnsi="Times New Roman" w:cs="Times New Roman" w:hint="eastAsia"/>
        </w:rPr>
        <w:t>3)</w:t>
      </w:r>
      <w:r>
        <w:rPr>
          <w:rFonts w:ascii="Times New Roman" w:hAnsi="Times New Roman" w:cs="Times New Roman"/>
        </w:rPr>
        <w:t>]</w:t>
      </w:r>
      <w:r w:rsidRPr="00077033">
        <w:rPr>
          <w:rFonts w:ascii="Times New Roman" w:hAnsi="Times New Roman" w:cs="Times New Roman"/>
        </w:rPr>
        <w:t xml:space="preserve"> was used</w:t>
      </w:r>
      <w:r w:rsidRPr="00077033">
        <w:rPr>
          <w:rFonts w:ascii="Times New Roman" w:hAnsi="Times New Roman" w:cs="Times New Roman" w:hint="eastAsia"/>
        </w:rPr>
        <w:t xml:space="preserve"> to determine the overall percentage of </w:t>
      </w:r>
      <w:r w:rsidRPr="00077033">
        <w:rPr>
          <w:rFonts w:ascii="Times New Roman" w:hAnsi="Times New Roman" w:cs="Times New Roman"/>
        </w:rPr>
        <w:t xml:space="preserve">tumors </w:t>
      </w:r>
      <w:r>
        <w:rPr>
          <w:rFonts w:ascii="Times New Roman" w:hAnsi="Times New Roman" w:cs="Times New Roman"/>
        </w:rPr>
        <w:t xml:space="preserve">cells </w:t>
      </w:r>
      <w:r w:rsidRPr="00077033">
        <w:rPr>
          <w:rFonts w:ascii="Times New Roman" w:hAnsi="Times New Roman" w:cs="Times New Roman"/>
        </w:rPr>
        <w:t>positive for BRI3BP</w:t>
      </w:r>
      <w:r w:rsidRPr="00077033">
        <w:rPr>
          <w:rFonts w:ascii="Times New Roman" w:hAnsi="Times New Roman" w:cs="Times New Roman" w:hint="eastAsia"/>
        </w:rPr>
        <w:t xml:space="preserve"> across the entire stained </w:t>
      </w:r>
      <w:r w:rsidRPr="00077033">
        <w:rPr>
          <w:rFonts w:ascii="Times New Roman" w:hAnsi="Times New Roman" w:cs="Times New Roman"/>
        </w:rPr>
        <w:t>tumor</w:t>
      </w:r>
      <w:r w:rsidRPr="00077033">
        <w:rPr>
          <w:rFonts w:ascii="Times New Roman" w:hAnsi="Times New Roman" w:cs="Times New Roman" w:hint="eastAsia"/>
        </w:rPr>
        <w:t xml:space="preserve"> sample.</w:t>
      </w:r>
    </w:p>
    <w:p w14:paraId="7BB1A050" w14:textId="2356DE00" w:rsidR="00BC4596" w:rsidRPr="00163826" w:rsidRDefault="00BC4596" w:rsidP="00BC4596">
      <w:pPr>
        <w:ind w:firstLineChars="200" w:firstLine="420"/>
        <w:rPr>
          <w:rFonts w:ascii="Times New Roman" w:hAnsi="Times New Roman" w:cs="Times New Roman"/>
        </w:rPr>
      </w:pPr>
    </w:p>
    <w:sectPr w:rsidR="00BC4596" w:rsidRPr="001638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DC113" w14:textId="77777777" w:rsidR="003B7153" w:rsidRDefault="003B7153" w:rsidP="00163826">
      <w:r>
        <w:separator/>
      </w:r>
    </w:p>
  </w:endnote>
  <w:endnote w:type="continuationSeparator" w:id="0">
    <w:p w14:paraId="3EFB4D25" w14:textId="77777777" w:rsidR="003B7153" w:rsidRDefault="003B7153" w:rsidP="0016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66D6" w14:textId="77777777" w:rsidR="003B7153" w:rsidRDefault="003B7153" w:rsidP="00163826">
      <w:r>
        <w:separator/>
      </w:r>
    </w:p>
  </w:footnote>
  <w:footnote w:type="continuationSeparator" w:id="0">
    <w:p w14:paraId="28051C5B" w14:textId="77777777" w:rsidR="003B7153" w:rsidRDefault="003B7153" w:rsidP="001638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F1"/>
    <w:rsid w:val="00163826"/>
    <w:rsid w:val="003B46F1"/>
    <w:rsid w:val="003B7153"/>
    <w:rsid w:val="00A32EE2"/>
    <w:rsid w:val="00BC4596"/>
    <w:rsid w:val="00C534CE"/>
    <w:rsid w:val="00DE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F21D51"/>
  <w15:chartTrackingRefBased/>
  <w15:docId w15:val="{A3105E62-FD62-493B-B0A6-4F6C3014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8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8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8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8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8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zhulin wang</dc:creator>
  <cp:keywords/>
  <dc:description/>
  <cp:lastModifiedBy>zhulin wang</cp:lastModifiedBy>
  <cp:revision>3</cp:revision>
  <dcterms:created xsi:type="dcterms:W3CDTF">2023-12-21T12:41:00Z</dcterms:created>
  <dcterms:modified xsi:type="dcterms:W3CDTF">2024-01-21T13:31:00Z</dcterms:modified>
</cp:coreProperties>
</file>